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847B4" w14:textId="77777777" w:rsidR="00F019CD" w:rsidRPr="009A3200" w:rsidRDefault="00F34DF0">
      <w:pPr>
        <w:spacing w:line="440" w:lineRule="exact"/>
        <w:rPr>
          <w:rFonts w:ascii="Times New Roman" w:eastAsia="宋体" w:hAnsi="Times New Roman" w:cs="Times New Roman"/>
          <w:b/>
          <w:bCs/>
          <w:color w:val="000000" w:themeColor="text1"/>
          <w:sz w:val="28"/>
          <w:szCs w:val="28"/>
        </w:rPr>
      </w:pPr>
      <w:r w:rsidRPr="009A3200">
        <w:rPr>
          <w:rFonts w:ascii="黑体" w:eastAsia="黑体" w:hAnsi="黑体" w:cs="Times New Roman" w:hint="eastAsia"/>
          <w:color w:val="000000" w:themeColor="text1"/>
          <w:sz w:val="28"/>
          <w:szCs w:val="28"/>
        </w:rPr>
        <w:t>附件2：</w:t>
      </w:r>
    </w:p>
    <w:p w14:paraId="4383A3B3" w14:textId="77777777" w:rsidR="00F019CD" w:rsidRPr="002C3200" w:rsidRDefault="00F34DF0">
      <w:pPr>
        <w:jc w:val="center"/>
        <w:rPr>
          <w:rFonts w:ascii="方正小标宋简体" w:eastAsia="方正小标宋简体" w:hAnsi="方正小标宋简体" w:cs="Times New Roman"/>
          <w:bCs/>
          <w:color w:val="000000" w:themeColor="text1"/>
          <w:sz w:val="36"/>
          <w:szCs w:val="36"/>
        </w:rPr>
      </w:pPr>
      <w:r w:rsidRPr="002C3200">
        <w:rPr>
          <w:rFonts w:ascii="方正小标宋简体" w:eastAsia="方正小标宋简体" w:hAnsi="方正小标宋简体" w:cs="Times New Roman"/>
          <w:bCs/>
          <w:color w:val="000000" w:themeColor="text1"/>
          <w:sz w:val="36"/>
          <w:szCs w:val="36"/>
        </w:rPr>
        <w:t>202</w:t>
      </w:r>
      <w:r w:rsidR="00A63C1A" w:rsidRPr="002C3200">
        <w:rPr>
          <w:rFonts w:ascii="方正小标宋简体" w:eastAsia="方正小标宋简体" w:hAnsi="方正小标宋简体" w:cs="Times New Roman"/>
          <w:bCs/>
          <w:color w:val="000000" w:themeColor="text1"/>
          <w:sz w:val="36"/>
          <w:szCs w:val="36"/>
        </w:rPr>
        <w:t>1</w:t>
      </w:r>
      <w:r w:rsidRPr="002C3200">
        <w:rPr>
          <w:rFonts w:ascii="方正小标宋简体" w:eastAsia="方正小标宋简体" w:hAnsi="方正小标宋简体" w:cs="Times New Roman" w:hint="eastAsia"/>
          <w:bCs/>
          <w:color w:val="000000" w:themeColor="text1"/>
          <w:sz w:val="36"/>
          <w:szCs w:val="36"/>
        </w:rPr>
        <w:t>级研究生公共英语课程教学计划</w:t>
      </w:r>
      <w:r w:rsidR="00734A95" w:rsidRPr="002C3200">
        <w:rPr>
          <w:rFonts w:ascii="方正小标宋简体" w:eastAsia="方正小标宋简体" w:hAnsi="方正小标宋简体" w:cs="Times New Roman" w:hint="eastAsia"/>
          <w:bCs/>
          <w:color w:val="000000" w:themeColor="text1"/>
          <w:sz w:val="36"/>
          <w:szCs w:val="36"/>
        </w:rPr>
        <w:t>（摘录）</w:t>
      </w:r>
    </w:p>
    <w:p w14:paraId="2C2BE5AB" w14:textId="77777777" w:rsidR="00F019CD" w:rsidRPr="009A3200" w:rsidRDefault="00F34DF0">
      <w:pPr>
        <w:spacing w:line="540" w:lineRule="exact"/>
        <w:ind w:firstLineChars="200" w:firstLine="600"/>
        <w:rPr>
          <w:rFonts w:ascii="黑体" w:eastAsia="黑体" w:hAnsi="黑体" w:cs="Times New Roman"/>
          <w:color w:val="000000" w:themeColor="text1"/>
          <w:sz w:val="30"/>
          <w:szCs w:val="30"/>
        </w:rPr>
      </w:pPr>
      <w:bookmarkStart w:id="0" w:name="_Hlk55551160"/>
      <w:r w:rsidRPr="009A3200">
        <w:rPr>
          <w:rFonts w:ascii="黑体" w:eastAsia="黑体" w:hAnsi="黑体" w:cs="Times New Roman" w:hint="eastAsia"/>
          <w:color w:val="000000" w:themeColor="text1"/>
          <w:sz w:val="30"/>
          <w:szCs w:val="30"/>
        </w:rPr>
        <w:t>一、</w:t>
      </w:r>
      <w:r w:rsidRPr="009A3200">
        <w:rPr>
          <w:rFonts w:ascii="黑体" w:eastAsia="黑体" w:hAnsi="黑体" w:cs="Times New Roman" w:hint="eastAsia"/>
          <w:color w:val="000000" w:themeColor="text1"/>
          <w:sz w:val="30"/>
          <w:szCs w:val="30"/>
        </w:rPr>
        <w:tab/>
        <w:t>非英语专业学术学位硕士研究生英语教学计划</w:t>
      </w:r>
    </w:p>
    <w:bookmarkEnd w:id="0"/>
    <w:p w14:paraId="2B168A38" w14:textId="77777777" w:rsidR="00F019CD" w:rsidRPr="009A3200" w:rsidRDefault="001E73E0" w:rsidP="00AE60A9">
      <w:pPr>
        <w:spacing w:line="500" w:lineRule="exact"/>
        <w:ind w:firstLineChars="200" w:firstLine="56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（一）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教学目标：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采用以学生为中心的“内容依托式”、“任务型”教学法，加强师生互动。</w:t>
      </w:r>
    </w:p>
    <w:p w14:paraId="1AC1498F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第一学期基于语言技能训练，重点培养学生听、说能力。</w:t>
      </w:r>
    </w:p>
    <w:p w14:paraId="042FA3CE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第二学期重点培养英语综合应用能力和学术能力，即学术英语交流、学术英语写作能力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等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32ABD9CC" w14:textId="77777777" w:rsidR="00F019CD" w:rsidRPr="009A3200" w:rsidRDefault="00D56907" w:rsidP="00AE60A9">
      <w:pPr>
        <w:spacing w:line="500" w:lineRule="exact"/>
        <w:ind w:firstLineChars="200" w:firstLine="56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（二）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学期、学分、学时：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分两个学期教学，总学分为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4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学分，总学时为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72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学时。第一学期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28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学时（约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1.5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学分），第二学期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44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学时（约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2.5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学分）。</w:t>
      </w:r>
    </w:p>
    <w:p w14:paraId="05CF3749" w14:textId="77777777" w:rsidR="00F019CD" w:rsidRPr="009A3200" w:rsidRDefault="00D56907" w:rsidP="00AE60A9">
      <w:pPr>
        <w:spacing w:line="500" w:lineRule="exact"/>
        <w:ind w:firstLineChars="200" w:firstLine="56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（三）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教学计划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: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第二学期开设特色课程班，特色课程班的研究生须从特色课程模块中选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门特色课程。</w:t>
      </w:r>
    </w:p>
    <w:p w14:paraId="7988ACA1" w14:textId="48DF9835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_Hlk56086108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="00D56907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bookmarkEnd w:id="1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分班原则</w:t>
      </w: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：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研究生原则上以学院为单位分班教学，分为</w:t>
      </w:r>
      <w:bookmarkStart w:id="2" w:name="_Hlk55547811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bookmarkEnd w:id="2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和</w:t>
      </w:r>
      <w:bookmarkStart w:id="3" w:name="_Hlk55547799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普通班</w:t>
      </w:r>
      <w:bookmarkEnd w:id="3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，每个班级人数在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30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人以内。</w:t>
      </w:r>
      <w:r w:rsidR="00350B74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人数相对较少不能独立成班的学院将与其它学院合班上课。</w:t>
      </w:r>
    </w:p>
    <w:p w14:paraId="0B5396C6" w14:textId="5F3C86CA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202</w:t>
      </w:r>
      <w:r w:rsidR="00BF0C65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级研究生拟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开设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特色课程所在的院系</w:t>
      </w:r>
      <w:bookmarkStart w:id="4" w:name="_Hlk55548198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包括</w:t>
      </w:r>
      <w:bookmarkEnd w:id="4"/>
      <w:r w:rsidR="002A30D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材料</w:t>
      </w:r>
      <w:bookmarkStart w:id="5" w:name="_Hlk56085398"/>
      <w:r w:rsidR="002A30D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学院</w:t>
      </w:r>
      <w:bookmarkEnd w:id="5"/>
      <w:r w:rsidR="002A30D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、交通物流学院、船海能动学院、汽车学院、机电学院、土建学院、信息学院、航运学院、理学院、管理学院、经济学院、马克思主义学院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20CBEE31" w14:textId="41FD9A1F" w:rsidR="00E55D9C" w:rsidRPr="009A3200" w:rsidRDefault="00D56907" w:rsidP="00E55D9C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r w:rsidR="008E2EE3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特色课程班数量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：马区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="00BF0C65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个、余区</w:t>
      </w:r>
      <w:r w:rsidR="00F34DF0"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个。</w:t>
      </w:r>
    </w:p>
    <w:p w14:paraId="291131DE" w14:textId="77777777" w:rsidR="00D56907" w:rsidRPr="009A3200" w:rsidRDefault="00D56907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" w:name="_Hlk56065267"/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bookmarkEnd w:id="6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选拔：</w:t>
      </w:r>
    </w:p>
    <w:p w14:paraId="13B2DFA7" w14:textId="1FE3806D" w:rsidR="00F019CD" w:rsidRPr="009A3200" w:rsidRDefault="00D56907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选拔原则：</w:t>
      </w:r>
      <w:proofErr w:type="gramStart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学硕第一</w:t>
      </w:r>
      <w:proofErr w:type="gramEnd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学期期末考试后，按比例选取成绩优秀的学生参加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面试。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面试由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2-3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名教师组成评分组，最终面试成绩为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所有面试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教师成绩的平均值。根据面试成绩，达到规定要求的学生，允许参加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学习，其他学生参加普通班学习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  <w:r w:rsidR="009953ED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选拔比例约为</w:t>
      </w:r>
      <w:r w:rsidR="00A63C1A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学生人数</w:t>
      </w:r>
      <w:r w:rsidR="009953ED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的</w:t>
      </w:r>
      <w:r w:rsidR="00702BCF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702BCF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%</w:t>
      </w:r>
      <w:r w:rsidR="00702BCF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左右</w:t>
      </w:r>
      <w:r w:rsidR="00A63C1A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503AC084" w14:textId="71A46100" w:rsidR="00F019CD" w:rsidRPr="009A3200" w:rsidRDefault="00D56907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选拔范围：</w:t>
      </w:r>
    </w:p>
    <w:p w14:paraId="78F8604A" w14:textId="32862ADF" w:rsidR="00D34D58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马房山</w:t>
      </w:r>
      <w:proofErr w:type="gramEnd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校区材料学院、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汽车学院、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机电学院、土建学院、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信息学院、理学院、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管理</w:t>
      </w:r>
      <w:r w:rsidR="00364C01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学院</w:t>
      </w:r>
      <w:r w:rsidR="009953ED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、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经济学院、马克思主义学院研究生第一学期期末考试英语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成绩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达到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lastRenderedPageBreak/>
        <w:t>色课程班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要求的研究生，第二学期参加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的学习，其他研究生进普通班学习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6B92FD01" w14:textId="32D0CEA5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余家头校区</w:t>
      </w:r>
      <w:bookmarkStart w:id="7" w:name="_Hlk55548207"/>
      <w:r w:rsidR="002A30D0"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交通物流学院、船海能动学院、航运学院</w:t>
      </w:r>
      <w:r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研究生第一学期期末考试英语</w:t>
      </w:r>
      <w:r w:rsidR="00E55D9C"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成绩达到特色课程班要求</w:t>
      </w:r>
      <w:r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的研究生，第二学期参加</w:t>
      </w:r>
      <w:r w:rsidR="008F10CE"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特色课程班</w:t>
      </w:r>
      <w:r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的学习，其他研究生进普通班学习</w:t>
      </w:r>
      <w:bookmarkEnd w:id="7"/>
      <w:r w:rsidR="00E55D9C" w:rsidRPr="009A3200">
        <w:rPr>
          <w:rFonts w:ascii="Times New Roman" w:eastAsia="宋体" w:hAnsi="Times New Roman" w:cs="Times New Roman" w:hint="eastAsia"/>
          <w:color w:val="000000" w:themeColor="text1"/>
          <w:sz w:val="28"/>
          <w:szCs w:val="28"/>
        </w:rPr>
        <w:t>。</w:t>
      </w:r>
    </w:p>
    <w:p w14:paraId="0100EE9A" w14:textId="77777777" w:rsidR="00F019CD" w:rsidRPr="009A3200" w:rsidRDefault="00D56907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3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特色课程选择范围：</w:t>
      </w:r>
    </w:p>
    <w:p w14:paraId="1BCE3854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马房山</w:t>
      </w:r>
      <w:proofErr w:type="gramEnd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校区特色课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程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包括</w:t>
      </w:r>
      <w:r w:rsidR="00A71F86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英美影视欣赏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、翻译技巧与实践、跨文化交际、学术英语写作、雅思、名剧民品、英语公共演讲、科技英语实训、英文论语选读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5153B2B3" w14:textId="5E20F68B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余家头校区特色课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程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包括学术交流与表达、学术阅读策略、学术情境口语、学术高级视听</w:t>
      </w:r>
      <w:r w:rsidR="00BA7856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、</w:t>
      </w:r>
      <w:r w:rsidR="00BA7856" w:rsidRPr="00BA7856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学术语言测试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12FB6D9C" w14:textId="77777777" w:rsidR="00F019CD" w:rsidRPr="009A3200" w:rsidRDefault="00D56907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4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开课要求：同一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开设两门</w:t>
      </w:r>
      <w:bookmarkStart w:id="8" w:name="_Hlk55552038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</w:t>
      </w:r>
      <w:bookmarkEnd w:id="8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（同一班级内，选课人数较多的课程优先开课），同一学院开设课程相同。</w:t>
      </w:r>
    </w:p>
    <w:p w14:paraId="52A8BD1B" w14:textId="77777777" w:rsidR="00F019CD" w:rsidRPr="009A3200" w:rsidRDefault="00D56907" w:rsidP="00AE60A9">
      <w:pPr>
        <w:spacing w:line="500" w:lineRule="exact"/>
        <w:ind w:firstLineChars="200" w:firstLine="56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9" w:name="_Hlk56000701"/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（四）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特色课程具体选课方案：</w:t>
      </w:r>
    </w:p>
    <w:bookmarkEnd w:id="9"/>
    <w:p w14:paraId="2E6BA0EE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依据选课学院的学科特点，结合特色课程的教学内容，制定如下的选课方案：</w:t>
      </w:r>
    </w:p>
    <w:p w14:paraId="7209A86B" w14:textId="77777777" w:rsidR="00F019CD" w:rsidRPr="009A3200" w:rsidRDefault="005C0C3F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根据学科特色及</w:t>
      </w:r>
      <w:bookmarkStart w:id="10" w:name="_Hlk56065361"/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特色课程</w:t>
      </w:r>
      <w:proofErr w:type="gramStart"/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数量</w:t>
      </w:r>
      <w:bookmarkEnd w:id="10"/>
      <w:proofErr w:type="gramEnd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限制，将学院和特色课程各分为理工类，</w:t>
      </w:r>
      <w:proofErr w:type="gramStart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文史类两大</w:t>
      </w:r>
      <w:proofErr w:type="gramEnd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板块；</w:t>
      </w:r>
    </w:p>
    <w:p w14:paraId="778F0887" w14:textId="77777777" w:rsidR="00F019CD" w:rsidRPr="009A3200" w:rsidRDefault="005C0C3F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每位学生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可在特色课程模块中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选择两门特色课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程</w:t>
      </w:r>
      <w:r w:rsidR="00057EC9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；</w:t>
      </w:r>
    </w:p>
    <w:p w14:paraId="45472664" w14:textId="10059B29" w:rsidR="00F019CD" w:rsidRDefault="005C0C3F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．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各学院备选课程分为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A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、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B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两类，学生分别从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A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类和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B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类课程中任选一门。</w:t>
      </w:r>
    </w:p>
    <w:tbl>
      <w:tblPr>
        <w:tblW w:w="8989" w:type="dxa"/>
        <w:tblInd w:w="250" w:type="dxa"/>
        <w:tblLook w:val="04A0" w:firstRow="1" w:lastRow="0" w:firstColumn="1" w:lastColumn="0" w:noHBand="0" w:noVBand="1"/>
      </w:tblPr>
      <w:tblGrid>
        <w:gridCol w:w="1616"/>
        <w:gridCol w:w="3062"/>
        <w:gridCol w:w="709"/>
        <w:gridCol w:w="3602"/>
      </w:tblGrid>
      <w:tr w:rsidR="009A3200" w:rsidRPr="009A3200" w14:paraId="57A613D5" w14:textId="77777777" w:rsidTr="00D56907">
        <w:trPr>
          <w:trHeight w:val="92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8B433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板块</w:t>
            </w:r>
          </w:p>
        </w:tc>
        <w:tc>
          <w:tcPr>
            <w:tcW w:w="3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5FB9E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学院</w:t>
            </w:r>
          </w:p>
        </w:tc>
        <w:tc>
          <w:tcPr>
            <w:tcW w:w="43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2B63D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备选课程</w:t>
            </w:r>
          </w:p>
        </w:tc>
      </w:tr>
      <w:tr w:rsidR="009A3200" w:rsidRPr="009A3200" w14:paraId="3329645B" w14:textId="77777777" w:rsidTr="00D56907">
        <w:trPr>
          <w:trHeight w:val="282"/>
        </w:trPr>
        <w:tc>
          <w:tcPr>
            <w:tcW w:w="1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14:paraId="1953ABC5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理工</w:t>
            </w:r>
            <w:r w:rsidR="00734A95"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科</w:t>
            </w: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类</w:t>
            </w:r>
          </w:p>
        </w:tc>
        <w:tc>
          <w:tcPr>
            <w:tcW w:w="30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172CB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材料学院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DA17F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A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9777A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学术英语写作、翻译技巧与实践</w:t>
            </w:r>
          </w:p>
        </w:tc>
      </w:tr>
      <w:tr w:rsidR="009A3200" w:rsidRPr="009A3200" w14:paraId="7C4866FA" w14:textId="77777777" w:rsidTr="00D56907">
        <w:trPr>
          <w:trHeight w:val="185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BB326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4AC92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28DF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B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59F99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英语公共演讲、雅思</w:t>
            </w:r>
          </w:p>
        </w:tc>
      </w:tr>
      <w:tr w:rsidR="009A3200" w:rsidRPr="009A3200" w14:paraId="73A758B4" w14:textId="77777777" w:rsidTr="00D56907">
        <w:trPr>
          <w:trHeight w:val="282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38015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5177" w14:textId="77777777" w:rsidR="00D56907" w:rsidRPr="009A3200" w:rsidRDefault="00126D33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汽车学院、</w:t>
            </w:r>
            <w:r w:rsidR="00D56907"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机电学院、土建学院、</w:t>
            </w: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信息学院、</w:t>
            </w:r>
            <w:r w:rsidR="00D56907"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理学院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2FFAB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A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74CBB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学术英语写作、科技英语实训</w:t>
            </w:r>
          </w:p>
        </w:tc>
      </w:tr>
      <w:tr w:rsidR="009A3200" w:rsidRPr="009A3200" w14:paraId="6ECFAD64" w14:textId="77777777" w:rsidTr="00D56907">
        <w:trPr>
          <w:trHeight w:val="279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2E920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654A7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A7764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B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30050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雅思、名剧民品、跨文化交际</w:t>
            </w:r>
          </w:p>
        </w:tc>
      </w:tr>
      <w:tr w:rsidR="009A3200" w:rsidRPr="009A3200" w14:paraId="2052826F" w14:textId="77777777" w:rsidTr="00D56907">
        <w:trPr>
          <w:trHeight w:val="282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BB53D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4ABD0" w14:textId="13A970F6" w:rsidR="00D56907" w:rsidRPr="009A3200" w:rsidRDefault="00342639" w:rsidP="00D34D58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交通物流</w:t>
            </w:r>
            <w:r w:rsidR="00D56907"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学院、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船海能动</w:t>
            </w:r>
            <w:r w:rsidR="00D56907"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学院、航运学院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055C8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A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91139" w14:textId="3A55FC21" w:rsidR="00D56907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学术交流与表达、学术高级视听</w:t>
            </w:r>
            <w:r w:rsidR="00BA7856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、</w:t>
            </w:r>
          </w:p>
          <w:p w14:paraId="57C7A003" w14:textId="17161253" w:rsidR="00BA7856" w:rsidRPr="009A3200" w:rsidRDefault="00BA7856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学术语言测试</w:t>
            </w:r>
          </w:p>
        </w:tc>
      </w:tr>
      <w:tr w:rsidR="009A3200" w:rsidRPr="009A3200" w14:paraId="741297A3" w14:textId="77777777" w:rsidTr="00D56907">
        <w:trPr>
          <w:trHeight w:val="101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2B305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A805D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B3670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B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471E9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学术阅读策略、学术情境口语</w:t>
            </w:r>
          </w:p>
        </w:tc>
      </w:tr>
      <w:tr w:rsidR="009A3200" w:rsidRPr="009A3200" w14:paraId="2A6D7042" w14:textId="77777777" w:rsidTr="00D56907">
        <w:trPr>
          <w:trHeight w:val="279"/>
        </w:trPr>
        <w:tc>
          <w:tcPr>
            <w:tcW w:w="1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14:paraId="08503790" w14:textId="77777777" w:rsidR="00D56907" w:rsidRPr="009A3200" w:rsidRDefault="00734A95" w:rsidP="00D5690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社科</w:t>
            </w:r>
            <w:r w:rsidR="00D56907" w:rsidRPr="009A3200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类</w:t>
            </w:r>
          </w:p>
        </w:tc>
        <w:tc>
          <w:tcPr>
            <w:tcW w:w="30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04B2F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管理学院、经济学院、马克思主义学院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10292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A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C733A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翻译技巧与实践、英语公共演讲</w:t>
            </w:r>
          </w:p>
        </w:tc>
      </w:tr>
      <w:tr w:rsidR="009A3200" w:rsidRPr="009A3200" w14:paraId="4BE09EB1" w14:textId="77777777" w:rsidTr="009D3F81">
        <w:trPr>
          <w:trHeight w:val="918"/>
        </w:trPr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854F1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30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F6788" w14:textId="77777777" w:rsidR="00D56907" w:rsidRPr="009A3200" w:rsidRDefault="00D56907" w:rsidP="00D56907">
            <w:pPr>
              <w:widowControl/>
              <w:jc w:val="left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3BF46" w14:textId="77777777" w:rsidR="00D56907" w:rsidRPr="009A3200" w:rsidRDefault="00D56907" w:rsidP="00D56907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Times New Roman" w:eastAsia="等线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B</w:t>
            </w:r>
          </w:p>
        </w:tc>
        <w:tc>
          <w:tcPr>
            <w:tcW w:w="3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DA570" w14:textId="77777777" w:rsidR="00D56907" w:rsidRPr="009A3200" w:rsidRDefault="00D56907" w:rsidP="00D56907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跨文化交际、名剧民品、</w:t>
            </w:r>
            <w:r w:rsidR="00A71F86"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英美影视欣赏</w:t>
            </w:r>
            <w:r w:rsidRPr="009A3200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、英语论语选读</w:t>
            </w:r>
          </w:p>
        </w:tc>
      </w:tr>
    </w:tbl>
    <w:p w14:paraId="0334C073" w14:textId="77777777" w:rsidR="00F019CD" w:rsidRPr="009A3200" w:rsidRDefault="00D56907" w:rsidP="00AE60A9">
      <w:pPr>
        <w:spacing w:line="500" w:lineRule="exact"/>
        <w:ind w:firstLineChars="200" w:firstLine="56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（五）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使用教材：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第一学期</w:t>
      </w:r>
      <w:r w:rsidR="00B57CA1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统一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采用武汉理工大学出版社出版的英语教材，</w:t>
      </w:r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lastRenderedPageBreak/>
        <w:t>统一教学，强化口语实践活动；第二学期分班教学，</w:t>
      </w:r>
      <w:proofErr w:type="gramStart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普通班按普通</w:t>
      </w:r>
      <w:proofErr w:type="gramEnd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班教材统一教学内容和教学进度，特色课程</w:t>
      </w:r>
      <w:proofErr w:type="gramStart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班按特色</w:t>
      </w:r>
      <w:proofErr w:type="gramEnd"/>
      <w:r w:rsidR="00F34DF0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教材进行教学。</w:t>
      </w:r>
    </w:p>
    <w:p w14:paraId="19C7AE95" w14:textId="77777777" w:rsidR="00F019CD" w:rsidRPr="009A3200" w:rsidRDefault="00D56907" w:rsidP="00AE60A9">
      <w:pPr>
        <w:spacing w:line="500" w:lineRule="exact"/>
        <w:ind w:firstLineChars="200" w:firstLine="56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（六）</w:t>
      </w:r>
      <w:r w:rsidR="00F34DF0" w:rsidRPr="009A3200">
        <w:rPr>
          <w:rFonts w:ascii="Times New Roman" w:hAnsi="Times New Roman" w:cs="Times New Roman" w:hint="eastAsia"/>
          <w:b/>
          <w:bCs/>
          <w:color w:val="000000" w:themeColor="text1"/>
          <w:sz w:val="28"/>
          <w:szCs w:val="28"/>
        </w:rPr>
        <w:t>课程考试和成绩计算：</w:t>
      </w:r>
    </w:p>
    <w:p w14:paraId="1C814374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第一学期：</w:t>
      </w:r>
    </w:p>
    <w:p w14:paraId="260581E6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开展口语水平测试。同院同执考，</w:t>
      </w:r>
      <w:proofErr w:type="gramStart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执考教师</w:t>
      </w:r>
      <w:proofErr w:type="gramEnd"/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为非任课教师，口语水平测试全程录音，取消笔试。</w:t>
      </w:r>
    </w:p>
    <w:p w14:paraId="3C551658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期终总评成绩包括：口语水平测试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70%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＋平时成绩（出勤率、课堂实践环节评估、作业或在线学习成绩）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30%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，口语考试的时间、地点在课程结束后由研究生院统一安排。</w:t>
      </w:r>
    </w:p>
    <w:p w14:paraId="2746F3E1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第二学期：</w:t>
      </w:r>
    </w:p>
    <w:p w14:paraId="6806C445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普通班和特色课程班分开进行考核：</w:t>
      </w:r>
    </w:p>
    <w:p w14:paraId="66A47A7C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普通班期终总评成绩包括笔试水平测试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70%+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口语水平测试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20%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（课程结束前一周随堂考）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+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平时成绩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10%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4EFBC4B5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特色</w:t>
      </w:r>
      <w:r w:rsidR="008F10CE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课程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班期终总评成绩包括</w:t>
      </w:r>
      <w:r w:rsidR="00BF1DD5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两门特色课程成绩（笔试成绩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70%+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平时成绩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30%</w:t>
      </w:r>
      <w:r w:rsidR="00BF1DD5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）之和，再取平均分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2BB62F8B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平时成绩评分标准如下：平时成绩总分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分，其中出勤率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%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+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课堂实践评估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%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次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presentation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）</w:t>
      </w:r>
      <w:r w:rsidR="00E55D9C"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+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作业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%</w:t>
      </w:r>
      <w:r w:rsidR="005D058B"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（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－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次</w:t>
      </w:r>
      <w:r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paper</w:t>
      </w:r>
      <w:r w:rsidR="005D058B"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）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。</w:t>
      </w:r>
    </w:p>
    <w:p w14:paraId="074AAE88" w14:textId="77777777" w:rsidR="00F019CD" w:rsidRPr="009A3200" w:rsidRDefault="00F34DF0" w:rsidP="00AE60A9">
      <w:pPr>
        <w:spacing w:line="500" w:lineRule="exact"/>
        <w:ind w:firstLineChars="200" w:firstLine="560"/>
        <w:rPr>
          <w:rFonts w:ascii="Times New Roman" w:hAnsi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……</w:t>
      </w:r>
    </w:p>
    <w:p w14:paraId="57165260" w14:textId="77777777" w:rsidR="00F019CD" w:rsidRPr="009A3200" w:rsidRDefault="00F019CD" w:rsidP="00AE60A9">
      <w:pPr>
        <w:spacing w:line="500" w:lineRule="exact"/>
        <w:ind w:firstLineChars="200" w:firstLine="560"/>
        <w:rPr>
          <w:rFonts w:ascii="Times New Roman" w:hAnsi="Times New Roman"/>
          <w:color w:val="000000" w:themeColor="text1"/>
          <w:sz w:val="28"/>
          <w:szCs w:val="28"/>
        </w:rPr>
      </w:pPr>
    </w:p>
    <w:p w14:paraId="07BD8F64" w14:textId="77777777" w:rsidR="00F019CD" w:rsidRPr="009A3200" w:rsidRDefault="00F34DF0">
      <w:pPr>
        <w:spacing w:line="540" w:lineRule="exact"/>
        <w:ind w:right="280" w:firstLineChars="200" w:firstLine="56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外国语学院</w:t>
      </w:r>
    </w:p>
    <w:p w14:paraId="0E32964B" w14:textId="7DB20986" w:rsidR="00F019CD" w:rsidRPr="009A3200" w:rsidRDefault="00F34DF0">
      <w:pPr>
        <w:spacing w:line="540" w:lineRule="exact"/>
        <w:ind w:firstLineChars="200" w:firstLine="56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202</w:t>
      </w:r>
      <w:r w:rsidR="002A30D0"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年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1</w:t>
      </w:r>
      <w:r w:rsidR="00EE336C" w:rsidRPr="009A320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月</w:t>
      </w:r>
      <w:r w:rsidR="00AD4553">
        <w:rPr>
          <w:rFonts w:ascii="Times New Roman" w:hAnsi="Times New Roman" w:cs="Times New Roman"/>
          <w:color w:val="000000" w:themeColor="text1"/>
          <w:sz w:val="28"/>
          <w:szCs w:val="28"/>
        </w:rPr>
        <w:t>29</w:t>
      </w:r>
      <w:r w:rsidRPr="009A3200">
        <w:rPr>
          <w:rFonts w:ascii="Times New Roman" w:hAnsi="Times New Roman" w:cs="Times New Roman" w:hint="eastAsia"/>
          <w:color w:val="000000" w:themeColor="text1"/>
          <w:sz w:val="28"/>
          <w:szCs w:val="28"/>
        </w:rPr>
        <w:t>日</w:t>
      </w:r>
    </w:p>
    <w:sectPr w:rsidR="00F019CD" w:rsidRPr="009A3200" w:rsidSect="00097ADB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821FE" w14:textId="77777777" w:rsidR="00EB2795" w:rsidRDefault="00EB2795" w:rsidP="00057EC9">
      <w:r>
        <w:separator/>
      </w:r>
    </w:p>
  </w:endnote>
  <w:endnote w:type="continuationSeparator" w:id="0">
    <w:p w14:paraId="5411F310" w14:textId="77777777" w:rsidR="00EB2795" w:rsidRDefault="00EB2795" w:rsidP="00057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A950F" w14:textId="77777777" w:rsidR="00EB2795" w:rsidRDefault="00EB2795" w:rsidP="00057EC9">
      <w:r>
        <w:separator/>
      </w:r>
    </w:p>
  </w:footnote>
  <w:footnote w:type="continuationSeparator" w:id="0">
    <w:p w14:paraId="14E5ABB4" w14:textId="77777777" w:rsidR="00EB2795" w:rsidRDefault="00EB2795" w:rsidP="00057E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4255"/>
    <w:rsid w:val="000172B3"/>
    <w:rsid w:val="00020B10"/>
    <w:rsid w:val="00032019"/>
    <w:rsid w:val="000526FD"/>
    <w:rsid w:val="00057EC9"/>
    <w:rsid w:val="00066D53"/>
    <w:rsid w:val="00087A5F"/>
    <w:rsid w:val="00092147"/>
    <w:rsid w:val="00093F3F"/>
    <w:rsid w:val="00097ADB"/>
    <w:rsid w:val="000A2E31"/>
    <w:rsid w:val="000A50C6"/>
    <w:rsid w:val="000B12D3"/>
    <w:rsid w:val="000B385B"/>
    <w:rsid w:val="000E758F"/>
    <w:rsid w:val="000F58AF"/>
    <w:rsid w:val="00104BC2"/>
    <w:rsid w:val="001231B7"/>
    <w:rsid w:val="00124255"/>
    <w:rsid w:val="00126638"/>
    <w:rsid w:val="00126D33"/>
    <w:rsid w:val="00143F66"/>
    <w:rsid w:val="001452A0"/>
    <w:rsid w:val="0014640E"/>
    <w:rsid w:val="00153482"/>
    <w:rsid w:val="00155BC6"/>
    <w:rsid w:val="0016137D"/>
    <w:rsid w:val="00163727"/>
    <w:rsid w:val="00172F7A"/>
    <w:rsid w:val="001A20AC"/>
    <w:rsid w:val="001A248E"/>
    <w:rsid w:val="001B0E6E"/>
    <w:rsid w:val="001C5D22"/>
    <w:rsid w:val="001E3159"/>
    <w:rsid w:val="001E57E3"/>
    <w:rsid w:val="001E73E0"/>
    <w:rsid w:val="001F1D6C"/>
    <w:rsid w:val="00212A36"/>
    <w:rsid w:val="00222FD6"/>
    <w:rsid w:val="00236870"/>
    <w:rsid w:val="002548D1"/>
    <w:rsid w:val="00261FCE"/>
    <w:rsid w:val="0026675E"/>
    <w:rsid w:val="0029003C"/>
    <w:rsid w:val="0029114E"/>
    <w:rsid w:val="00291D43"/>
    <w:rsid w:val="00297090"/>
    <w:rsid w:val="002A30D0"/>
    <w:rsid w:val="002C3200"/>
    <w:rsid w:val="002C778C"/>
    <w:rsid w:val="002D1085"/>
    <w:rsid w:val="003124E3"/>
    <w:rsid w:val="003307BC"/>
    <w:rsid w:val="00342639"/>
    <w:rsid w:val="00350B74"/>
    <w:rsid w:val="003520DF"/>
    <w:rsid w:val="003531CF"/>
    <w:rsid w:val="00364C01"/>
    <w:rsid w:val="003731B5"/>
    <w:rsid w:val="00373EBF"/>
    <w:rsid w:val="0037478E"/>
    <w:rsid w:val="003873EE"/>
    <w:rsid w:val="003B1CFD"/>
    <w:rsid w:val="003C33A2"/>
    <w:rsid w:val="003D5D4F"/>
    <w:rsid w:val="003E57FF"/>
    <w:rsid w:val="003E6FD3"/>
    <w:rsid w:val="003F0764"/>
    <w:rsid w:val="003F2213"/>
    <w:rsid w:val="004042B0"/>
    <w:rsid w:val="00422906"/>
    <w:rsid w:val="004510B6"/>
    <w:rsid w:val="004573B0"/>
    <w:rsid w:val="004645DF"/>
    <w:rsid w:val="004819FA"/>
    <w:rsid w:val="00483833"/>
    <w:rsid w:val="004A6B04"/>
    <w:rsid w:val="004B0429"/>
    <w:rsid w:val="004C384D"/>
    <w:rsid w:val="004C53A6"/>
    <w:rsid w:val="004D000E"/>
    <w:rsid w:val="004E2652"/>
    <w:rsid w:val="004F7F0E"/>
    <w:rsid w:val="00502353"/>
    <w:rsid w:val="005070B8"/>
    <w:rsid w:val="00521B97"/>
    <w:rsid w:val="00524A08"/>
    <w:rsid w:val="00535B12"/>
    <w:rsid w:val="00547EB7"/>
    <w:rsid w:val="00556982"/>
    <w:rsid w:val="00564B0E"/>
    <w:rsid w:val="005737B4"/>
    <w:rsid w:val="00580FEC"/>
    <w:rsid w:val="00583C42"/>
    <w:rsid w:val="005C0C3F"/>
    <w:rsid w:val="005C2D67"/>
    <w:rsid w:val="005C3E86"/>
    <w:rsid w:val="005D058B"/>
    <w:rsid w:val="005E3008"/>
    <w:rsid w:val="00616A87"/>
    <w:rsid w:val="006221F5"/>
    <w:rsid w:val="0062418F"/>
    <w:rsid w:val="006372C0"/>
    <w:rsid w:val="00643D5A"/>
    <w:rsid w:val="006610D2"/>
    <w:rsid w:val="00674E43"/>
    <w:rsid w:val="0067696D"/>
    <w:rsid w:val="006775D7"/>
    <w:rsid w:val="00683ED3"/>
    <w:rsid w:val="00683F96"/>
    <w:rsid w:val="006868B0"/>
    <w:rsid w:val="006873A6"/>
    <w:rsid w:val="00691282"/>
    <w:rsid w:val="0069233B"/>
    <w:rsid w:val="00694B72"/>
    <w:rsid w:val="006A1BA7"/>
    <w:rsid w:val="006B0F96"/>
    <w:rsid w:val="006B6E6D"/>
    <w:rsid w:val="006C27FD"/>
    <w:rsid w:val="006D3FDF"/>
    <w:rsid w:val="006E2B22"/>
    <w:rsid w:val="00702BCF"/>
    <w:rsid w:val="00726DDF"/>
    <w:rsid w:val="007312B8"/>
    <w:rsid w:val="00734A95"/>
    <w:rsid w:val="00741617"/>
    <w:rsid w:val="00741910"/>
    <w:rsid w:val="007442C2"/>
    <w:rsid w:val="00750AC5"/>
    <w:rsid w:val="00775319"/>
    <w:rsid w:val="007859D9"/>
    <w:rsid w:val="00791B20"/>
    <w:rsid w:val="00792475"/>
    <w:rsid w:val="007A1418"/>
    <w:rsid w:val="007A3B7E"/>
    <w:rsid w:val="007B124C"/>
    <w:rsid w:val="007B4B59"/>
    <w:rsid w:val="007C3111"/>
    <w:rsid w:val="007E462E"/>
    <w:rsid w:val="007F4D86"/>
    <w:rsid w:val="00801F1F"/>
    <w:rsid w:val="00814B1E"/>
    <w:rsid w:val="008153C1"/>
    <w:rsid w:val="00820FC2"/>
    <w:rsid w:val="00822CF2"/>
    <w:rsid w:val="008444B3"/>
    <w:rsid w:val="00860493"/>
    <w:rsid w:val="00873275"/>
    <w:rsid w:val="0089169A"/>
    <w:rsid w:val="00896C21"/>
    <w:rsid w:val="008C070A"/>
    <w:rsid w:val="008D0CE8"/>
    <w:rsid w:val="008D2293"/>
    <w:rsid w:val="008D32DD"/>
    <w:rsid w:val="008E10F2"/>
    <w:rsid w:val="008E2EE3"/>
    <w:rsid w:val="008E3EA8"/>
    <w:rsid w:val="008F10CE"/>
    <w:rsid w:val="00911E93"/>
    <w:rsid w:val="00922F5B"/>
    <w:rsid w:val="009360EA"/>
    <w:rsid w:val="009657F4"/>
    <w:rsid w:val="00967E11"/>
    <w:rsid w:val="009953ED"/>
    <w:rsid w:val="00997883"/>
    <w:rsid w:val="009A3200"/>
    <w:rsid w:val="009B1D66"/>
    <w:rsid w:val="009C7480"/>
    <w:rsid w:val="009C7AF2"/>
    <w:rsid w:val="009D3F81"/>
    <w:rsid w:val="009E25AF"/>
    <w:rsid w:val="009F3FB4"/>
    <w:rsid w:val="00A036B0"/>
    <w:rsid w:val="00A03A92"/>
    <w:rsid w:val="00A20984"/>
    <w:rsid w:val="00A210DC"/>
    <w:rsid w:val="00A22102"/>
    <w:rsid w:val="00A3632B"/>
    <w:rsid w:val="00A43492"/>
    <w:rsid w:val="00A609FD"/>
    <w:rsid w:val="00A63C1A"/>
    <w:rsid w:val="00A71F86"/>
    <w:rsid w:val="00A771C7"/>
    <w:rsid w:val="00A83D89"/>
    <w:rsid w:val="00AB7F29"/>
    <w:rsid w:val="00AD23A2"/>
    <w:rsid w:val="00AD3E43"/>
    <w:rsid w:val="00AD4553"/>
    <w:rsid w:val="00AE60A9"/>
    <w:rsid w:val="00AF0A17"/>
    <w:rsid w:val="00AF6A34"/>
    <w:rsid w:val="00B0348E"/>
    <w:rsid w:val="00B07DFA"/>
    <w:rsid w:val="00B1265E"/>
    <w:rsid w:val="00B134DF"/>
    <w:rsid w:val="00B3051A"/>
    <w:rsid w:val="00B3566B"/>
    <w:rsid w:val="00B57937"/>
    <w:rsid w:val="00B57CA1"/>
    <w:rsid w:val="00B60F0A"/>
    <w:rsid w:val="00B858B0"/>
    <w:rsid w:val="00B94284"/>
    <w:rsid w:val="00BA5AD5"/>
    <w:rsid w:val="00BA7043"/>
    <w:rsid w:val="00BA7856"/>
    <w:rsid w:val="00BB3B91"/>
    <w:rsid w:val="00BB459F"/>
    <w:rsid w:val="00BB53FE"/>
    <w:rsid w:val="00BC3ECA"/>
    <w:rsid w:val="00BD5EA4"/>
    <w:rsid w:val="00BE17FF"/>
    <w:rsid w:val="00BE69A6"/>
    <w:rsid w:val="00BF0C65"/>
    <w:rsid w:val="00BF1DD5"/>
    <w:rsid w:val="00BF3004"/>
    <w:rsid w:val="00C033D0"/>
    <w:rsid w:val="00C212A9"/>
    <w:rsid w:val="00C251E4"/>
    <w:rsid w:val="00C27B6D"/>
    <w:rsid w:val="00C35B28"/>
    <w:rsid w:val="00C40305"/>
    <w:rsid w:val="00C45175"/>
    <w:rsid w:val="00C47DD6"/>
    <w:rsid w:val="00C54112"/>
    <w:rsid w:val="00C5496C"/>
    <w:rsid w:val="00C73006"/>
    <w:rsid w:val="00C81632"/>
    <w:rsid w:val="00C8551E"/>
    <w:rsid w:val="00CA7FE3"/>
    <w:rsid w:val="00CF54EC"/>
    <w:rsid w:val="00D06116"/>
    <w:rsid w:val="00D15BAF"/>
    <w:rsid w:val="00D17C24"/>
    <w:rsid w:val="00D24D3A"/>
    <w:rsid w:val="00D25CCF"/>
    <w:rsid w:val="00D34D58"/>
    <w:rsid w:val="00D41C55"/>
    <w:rsid w:val="00D42A2C"/>
    <w:rsid w:val="00D47C65"/>
    <w:rsid w:val="00D50EF6"/>
    <w:rsid w:val="00D56907"/>
    <w:rsid w:val="00D614CD"/>
    <w:rsid w:val="00D8649F"/>
    <w:rsid w:val="00D94DF0"/>
    <w:rsid w:val="00DB06B7"/>
    <w:rsid w:val="00DB1065"/>
    <w:rsid w:val="00DC5243"/>
    <w:rsid w:val="00DD7001"/>
    <w:rsid w:val="00DE5B66"/>
    <w:rsid w:val="00DE63D8"/>
    <w:rsid w:val="00DF1607"/>
    <w:rsid w:val="00E1563A"/>
    <w:rsid w:val="00E20502"/>
    <w:rsid w:val="00E24DD1"/>
    <w:rsid w:val="00E37D59"/>
    <w:rsid w:val="00E45BF9"/>
    <w:rsid w:val="00E55D9C"/>
    <w:rsid w:val="00E74524"/>
    <w:rsid w:val="00E807F8"/>
    <w:rsid w:val="00E928BD"/>
    <w:rsid w:val="00EA6E6C"/>
    <w:rsid w:val="00EB19C5"/>
    <w:rsid w:val="00EB2795"/>
    <w:rsid w:val="00ED1FEC"/>
    <w:rsid w:val="00EE336C"/>
    <w:rsid w:val="00EE4EE6"/>
    <w:rsid w:val="00EF1BA7"/>
    <w:rsid w:val="00F019CD"/>
    <w:rsid w:val="00F13B0A"/>
    <w:rsid w:val="00F14407"/>
    <w:rsid w:val="00F245DC"/>
    <w:rsid w:val="00F31BE7"/>
    <w:rsid w:val="00F34DF0"/>
    <w:rsid w:val="00F81BBB"/>
    <w:rsid w:val="00F81D06"/>
    <w:rsid w:val="00F82A87"/>
    <w:rsid w:val="00FA1C4D"/>
    <w:rsid w:val="00FC0485"/>
    <w:rsid w:val="00FD3FF1"/>
    <w:rsid w:val="00FF73DD"/>
    <w:rsid w:val="03301896"/>
    <w:rsid w:val="1BB04889"/>
    <w:rsid w:val="1C572883"/>
    <w:rsid w:val="1F3B264F"/>
    <w:rsid w:val="25267265"/>
    <w:rsid w:val="2A744809"/>
    <w:rsid w:val="34C56129"/>
    <w:rsid w:val="3B6E5F0B"/>
    <w:rsid w:val="40CF563B"/>
    <w:rsid w:val="58623249"/>
    <w:rsid w:val="7C0D2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177D6F"/>
  <w15:docId w15:val="{3302A582-480D-4357-B4AA-F6FF3C1D3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1B9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521B97"/>
    <w:pPr>
      <w:spacing w:after="120"/>
      <w:ind w:leftChars="200" w:left="420"/>
    </w:pPr>
  </w:style>
  <w:style w:type="paragraph" w:styleId="a5">
    <w:name w:val="Date"/>
    <w:basedOn w:val="a"/>
    <w:next w:val="a"/>
    <w:link w:val="a6"/>
    <w:uiPriority w:val="99"/>
    <w:semiHidden/>
    <w:unhideWhenUsed/>
    <w:rsid w:val="00521B97"/>
    <w:pPr>
      <w:ind w:leftChars="2500" w:left="100"/>
    </w:pPr>
  </w:style>
  <w:style w:type="paragraph" w:styleId="a7">
    <w:name w:val="Balloon Text"/>
    <w:basedOn w:val="a"/>
    <w:link w:val="a8"/>
    <w:uiPriority w:val="99"/>
    <w:semiHidden/>
    <w:unhideWhenUsed/>
    <w:rsid w:val="00521B97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521B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521B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First Indent 2"/>
    <w:basedOn w:val="a3"/>
    <w:link w:val="20"/>
    <w:uiPriority w:val="99"/>
    <w:semiHidden/>
    <w:unhideWhenUsed/>
    <w:rsid w:val="00521B97"/>
    <w:pPr>
      <w:ind w:firstLineChars="200" w:firstLine="420"/>
    </w:pPr>
  </w:style>
  <w:style w:type="table" w:styleId="ad">
    <w:name w:val="Table Grid"/>
    <w:basedOn w:val="a1"/>
    <w:uiPriority w:val="59"/>
    <w:rsid w:val="00521B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521B97"/>
    <w:pPr>
      <w:ind w:firstLineChars="200" w:firstLine="420"/>
    </w:pPr>
  </w:style>
  <w:style w:type="character" w:customStyle="1" w:styleId="ac">
    <w:name w:val="页眉 字符"/>
    <w:basedOn w:val="a0"/>
    <w:link w:val="ab"/>
    <w:uiPriority w:val="99"/>
    <w:rsid w:val="00521B97"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521B9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521B97"/>
    <w:rPr>
      <w:sz w:val="18"/>
      <w:szCs w:val="18"/>
    </w:rPr>
  </w:style>
  <w:style w:type="paragraph" w:customStyle="1" w:styleId="Style10">
    <w:name w:val="_Style 10"/>
    <w:basedOn w:val="a3"/>
    <w:next w:val="2"/>
    <w:rsid w:val="00521B97"/>
    <w:pPr>
      <w:spacing w:line="240" w:lineRule="atLeast"/>
      <w:ind w:firstLineChars="200" w:firstLine="420"/>
      <w:jc w:val="left"/>
    </w:pPr>
    <w:rPr>
      <w:rFonts w:ascii="宋体" w:eastAsia="宋体" w:hAnsi="Times New Roman" w:cs="Times New Roman"/>
      <w:snapToGrid w:val="0"/>
      <w:kern w:val="0"/>
      <w:sz w:val="20"/>
      <w:szCs w:val="20"/>
    </w:rPr>
  </w:style>
  <w:style w:type="character" w:customStyle="1" w:styleId="a4">
    <w:name w:val="正文文本缩进 字符"/>
    <w:basedOn w:val="a0"/>
    <w:link w:val="a3"/>
    <w:uiPriority w:val="99"/>
    <w:semiHidden/>
    <w:rsid w:val="00521B97"/>
  </w:style>
  <w:style w:type="character" w:customStyle="1" w:styleId="20">
    <w:name w:val="正文文本首行缩进 2 字符"/>
    <w:basedOn w:val="a4"/>
    <w:link w:val="2"/>
    <w:uiPriority w:val="99"/>
    <w:semiHidden/>
    <w:rsid w:val="00521B97"/>
  </w:style>
  <w:style w:type="character" w:customStyle="1" w:styleId="a6">
    <w:name w:val="日期 字符"/>
    <w:basedOn w:val="a0"/>
    <w:link w:val="a5"/>
    <w:uiPriority w:val="99"/>
    <w:semiHidden/>
    <w:rsid w:val="00521B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3</Pages>
  <Words>277</Words>
  <Characters>1585</Characters>
  <Application>Microsoft Office Word</Application>
  <DocSecurity>0</DocSecurity>
  <Lines>13</Lines>
  <Paragraphs>3</Paragraphs>
  <ScaleCrop>false</ScaleCrop>
  <Company>武汉理工大学</Company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罗熹</dc:creator>
  <cp:lastModifiedBy>武汉理工大学 研究生院研究生培养办公室</cp:lastModifiedBy>
  <cp:revision>211</cp:revision>
  <cp:lastPrinted>2020-11-12T07:31:00Z</cp:lastPrinted>
  <dcterms:created xsi:type="dcterms:W3CDTF">2016-11-15T00:41:00Z</dcterms:created>
  <dcterms:modified xsi:type="dcterms:W3CDTF">2021-11-02T09:03:00Z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